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B2" w:rsidRPr="006A3E22" w:rsidRDefault="00D57056" w:rsidP="00D95A56">
      <w:p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</w:t>
      </w:r>
      <w:r w:rsidR="00683693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Pope Francis </w:t>
      </w:r>
      <w:r w:rsidR="00F76BB2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M</w:t>
      </w:r>
      <w:r w:rsidR="00683693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ulti-Academy Company Board </w:t>
      </w:r>
      <w:r w:rsidR="00C12C99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of Directors is</w:t>
      </w:r>
      <w:r w:rsidR="00F76BB2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responsible for:</w:t>
      </w:r>
    </w:p>
    <w:p w:rsidR="00683693" w:rsidRPr="006A3E22" w:rsidRDefault="00196E24" w:rsidP="006836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s</w:t>
      </w:r>
      <w:r w:rsidR="00683693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etting the strategy which the Object of the MAC is fulfilled;</w:t>
      </w:r>
    </w:p>
    <w:p w:rsidR="00683693" w:rsidRPr="006A3E22" w:rsidRDefault="00196E24" w:rsidP="006836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e</w:t>
      </w:r>
      <w:r w:rsidR="00683693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stablishing and operating successful Catholic academies within our MAC;</w:t>
      </w:r>
    </w:p>
    <w:p w:rsidR="00683693" w:rsidRPr="006A3E22" w:rsidRDefault="00196E24" w:rsidP="006836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p</w:t>
      </w:r>
      <w:r w:rsidR="00683693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erformance and driving up standards of teaching and learning throughout our academies;</w:t>
      </w:r>
    </w:p>
    <w:p w:rsidR="00683693" w:rsidRPr="006A3E22" w:rsidRDefault="00196E24" w:rsidP="006836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f</w:t>
      </w:r>
      <w:r w:rsidR="00683693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inancial management;</w:t>
      </w:r>
    </w:p>
    <w:p w:rsidR="00683693" w:rsidRPr="006A3E22" w:rsidRDefault="00196E24" w:rsidP="006836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o</w:t>
      </w:r>
      <w:r w:rsidR="00683693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perating the MAC effectively and efficiently;</w:t>
      </w:r>
    </w:p>
    <w:p w:rsidR="00683693" w:rsidRPr="006A3E22" w:rsidRDefault="00196E24" w:rsidP="006836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e</w:t>
      </w:r>
      <w:r w:rsidR="00683693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nsuring compliance with the MAC’s governing documents </w:t>
      </w:r>
    </w:p>
    <w:p w:rsidR="00683693" w:rsidRPr="006A3E22" w:rsidRDefault="00196E24" w:rsidP="006836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s</w:t>
      </w:r>
      <w:r w:rsidR="00683693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etting up committees to assist, advise and implement strategies adopted by the directors</w:t>
      </w:r>
    </w:p>
    <w:p w:rsidR="00D95A56" w:rsidRPr="006A3E22" w:rsidRDefault="00D57056" w:rsidP="00D95A56">
      <w:p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MAC Board </w:t>
      </w:r>
      <w:r w:rsidR="00D95A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is made up of 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8 Foundation Directors 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(ap</w:t>
      </w:r>
      <w:r w:rsidR="00D95A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p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ointed by the Archbishop), 2 Princip</w:t>
      </w:r>
      <w:r w:rsidR="00F83650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a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l Directors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(Head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s), 2 Parent Directors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2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</w:t>
      </w:r>
      <w:r w:rsidR="00D95A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taff 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Directors</w:t>
      </w:r>
      <w:r w:rsidR="00D95A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</w:p>
    <w:p w:rsidR="00D95A56" w:rsidRPr="006A3E22" w:rsidRDefault="00D57056" w:rsidP="00D95A56">
      <w:p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Pope Francis MAC Board wish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es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to appoint 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two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Parent Directors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The 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MAC Board</w:t>
      </w:r>
      <w:r w:rsidR="00D95A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is asking you to nominate someone with parental responsibility for a child at </w:t>
      </w:r>
      <w:r w:rsidR="00F83650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one of the s</w:t>
      </w:r>
      <w:r w:rsidR="00D95A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cho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ol</w:t>
      </w:r>
      <w:r w:rsidR="00F83650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s in the MAC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. If it receives more than two</w:t>
      </w:r>
      <w:r w:rsidR="00D95A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nomination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s</w:t>
      </w:r>
      <w:r w:rsidR="00D95A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, then a ballot will be held.</w:t>
      </w:r>
    </w:p>
    <w:p w:rsidR="00D95A56" w:rsidRPr="006A3E22" w:rsidRDefault="00D95A56" w:rsidP="00D95A56">
      <w:p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Before you decide to nominate someone, or indeed stand yourself, you may want to know a bit more a</w:t>
      </w:r>
      <w:r w:rsidR="00D570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bout wha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t is involved. MAC Board Directors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need not be experts in the field of education. What they do need is an interest in 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Catholic education, 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the school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s which are part of the MAC,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in the welfare of our children</w:t>
      </w:r>
      <w:r w:rsidR="00CC1952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the time and willingness to get involved. The skills you have can be v</w:t>
      </w:r>
      <w:r w:rsidR="00D570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ery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useful to the MAC Board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If you are someone with</w:t>
      </w:r>
      <w:r w:rsidR="00EC003B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specific skills such as management, recruitment, finance, for example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would </w:t>
      </w:r>
      <w:r w:rsidR="00EC003B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you consider applying?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MAC Board Directors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also need what is known as ‘soft skills’ – the ability to be able to build relationships with a range of people, to be able to work as part of a team, to be able to question, and to make connections between different typ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es of information. All MAC Board Directors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are expected to be able to read straightforward budget reports and data on school standards.</w:t>
      </w:r>
    </w:p>
    <w:p w:rsidR="00D95A56" w:rsidRPr="006A3E22" w:rsidRDefault="00D95A56" w:rsidP="00D95A56">
      <w:p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lastRenderedPageBreak/>
        <w:t xml:space="preserve">Our 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MAC Board</w:t>
      </w:r>
      <w:r w:rsidR="00EC003B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expects 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Directors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to</w:t>
      </w:r>
    </w:p>
    <w:p w:rsidR="00D95A56" w:rsidRPr="006A3E22" w:rsidRDefault="00D95A56" w:rsidP="00D95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attend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3</w:t>
      </w:r>
      <w:r w:rsidR="00196E24" w:rsidRPr="006A3E22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EC003B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4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meetings</w:t>
      </w:r>
      <w:r w:rsidR="00EC003B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per year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of the 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MAC Board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;</w:t>
      </w:r>
    </w:p>
    <w:p w:rsidR="00D95A56" w:rsidRPr="006A3E22" w:rsidRDefault="00AA48EA" w:rsidP="00EC0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to consider sitting on the 2 core </w:t>
      </w:r>
      <w:r w:rsidR="00EC003B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committees with an additional 3</w:t>
      </w:r>
      <w:r w:rsidR="00196E24" w:rsidRPr="006A3E22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4 meetings per year;</w:t>
      </w:r>
    </w:p>
    <w:p w:rsidR="00D95A56" w:rsidRPr="006A3E22" w:rsidRDefault="00D95A56" w:rsidP="00AA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visit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each of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the school</w:t>
      </w:r>
      <w:r w:rsidR="00AA48EA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s in the MAC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at least </w:t>
      </w:r>
      <w:r w:rsidR="00EC003B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once a year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; and</w:t>
      </w:r>
    </w:p>
    <w:p w:rsidR="00D95A56" w:rsidRPr="006A3E22" w:rsidRDefault="00D95A56" w:rsidP="00D95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proofErr w:type="gramStart"/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co</w:t>
      </w:r>
      <w:r w:rsidR="003279E1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mmit</w:t>
      </w:r>
      <w:proofErr w:type="gramEnd"/>
      <w:r w:rsidR="003279E1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to attend training courses and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perform </w:t>
      </w:r>
      <w:r w:rsidR="003279E1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additional research as required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</w:p>
    <w:p w:rsidR="00D95A56" w:rsidRPr="006A3E22" w:rsidRDefault="003279E1" w:rsidP="00D95A56">
      <w:p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In return, our MAC Board</w:t>
      </w:r>
      <w:r w:rsidR="00D95A56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commits to</w:t>
      </w:r>
    </w:p>
    <w:p w:rsidR="00D95A56" w:rsidRPr="006A3E22" w:rsidRDefault="00D95A56" w:rsidP="00D9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Arial"/>
          <w:sz w:val="24"/>
          <w:szCs w:val="24"/>
          <w:lang w:eastAsia="en-GB"/>
        </w:rPr>
        <w:t>provide you with a structured induction</w:t>
      </w:r>
      <w:r w:rsidR="00196E24" w:rsidRPr="006A3E22">
        <w:rPr>
          <w:rFonts w:ascii="Century Gothic" w:eastAsia="Times New Roman" w:hAnsi="Century Gothic" w:cs="Arial"/>
          <w:sz w:val="24"/>
          <w:szCs w:val="24"/>
          <w:lang w:eastAsia="en-GB"/>
        </w:rPr>
        <w:t>;</w:t>
      </w:r>
    </w:p>
    <w:p w:rsidR="00D95A56" w:rsidRPr="006A3E22" w:rsidRDefault="00D95A56" w:rsidP="00D9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Arial"/>
          <w:sz w:val="24"/>
          <w:szCs w:val="24"/>
          <w:lang w:eastAsia="en-GB"/>
        </w:rPr>
        <w:t>pro</w:t>
      </w:r>
      <w:r w:rsidR="00196E24" w:rsidRPr="006A3E22">
        <w:rPr>
          <w:rFonts w:ascii="Century Gothic" w:eastAsia="Times New Roman" w:hAnsi="Century Gothic" w:cs="Arial"/>
          <w:sz w:val="24"/>
          <w:szCs w:val="24"/>
          <w:lang w:eastAsia="en-GB"/>
        </w:rPr>
        <w:t>vide access to quality training; and</w:t>
      </w:r>
    </w:p>
    <w:p w:rsidR="00D95A56" w:rsidRPr="006A3E22" w:rsidRDefault="00D95A56" w:rsidP="00EC0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proofErr w:type="gramStart"/>
      <w:r w:rsidRPr="006A3E22">
        <w:rPr>
          <w:rFonts w:ascii="Century Gothic" w:eastAsia="Times New Roman" w:hAnsi="Century Gothic" w:cs="Arial"/>
          <w:sz w:val="24"/>
          <w:szCs w:val="24"/>
          <w:lang w:eastAsia="en-GB"/>
        </w:rPr>
        <w:t>provide</w:t>
      </w:r>
      <w:proofErr w:type="gramEnd"/>
      <w:r w:rsidRPr="006A3E2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  <w:r w:rsidR="003279E1" w:rsidRPr="006A3E22">
        <w:rPr>
          <w:rFonts w:ascii="Century Gothic" w:eastAsia="Times New Roman" w:hAnsi="Century Gothic" w:cs="Arial"/>
          <w:sz w:val="24"/>
          <w:szCs w:val="24"/>
          <w:lang w:eastAsia="en-GB"/>
        </w:rPr>
        <w:t>you with an experienced Board Director</w:t>
      </w:r>
      <w:r w:rsidRPr="006A3E2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as mentor</w:t>
      </w:r>
      <w:r w:rsidR="00196E24" w:rsidRPr="006A3E22">
        <w:rPr>
          <w:rFonts w:ascii="Century Gothic" w:eastAsia="Times New Roman" w:hAnsi="Century Gothic" w:cs="Arial"/>
          <w:sz w:val="24"/>
          <w:szCs w:val="24"/>
          <w:lang w:eastAsia="en-GB"/>
        </w:rPr>
        <w:t>.</w:t>
      </w:r>
    </w:p>
    <w:p w:rsidR="00D95A56" w:rsidRPr="006A3E22" w:rsidRDefault="00D95A56" w:rsidP="00D95A56">
      <w:p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If you would like to find out more about how you can contri</w:t>
      </w:r>
      <w:r w:rsidR="003279E1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bute to governance of the MAC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please email </w:t>
      </w:r>
      <w:proofErr w:type="gramStart"/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me</w:t>
      </w:r>
      <w:proofErr w:type="gramEnd"/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with your contact details and I will pass on your details to the 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C</w:t>
      </w: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hair who will then arrange a time for a conversation.</w:t>
      </w:r>
    </w:p>
    <w:p w:rsidR="00E72000" w:rsidRPr="006A3E22" w:rsidRDefault="00E72000" w:rsidP="00D95A56">
      <w:pPr>
        <w:shd w:val="clear" w:color="auto" w:fill="FFFFFF"/>
        <w:spacing w:before="100" w:beforeAutospacing="1"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B85B78" w:rsidRPr="006A3E22" w:rsidRDefault="00B85B78" w:rsidP="00196E24">
      <w:pPr>
        <w:shd w:val="clear" w:color="auto" w:fill="FFFFFF"/>
        <w:spacing w:before="100" w:beforeAutospacing="1" w:after="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Deborah Webb</w:t>
      </w:r>
      <w:r w:rsidR="00196E24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, Returning Officer</w:t>
      </w:r>
    </w:p>
    <w:p w:rsidR="00D95A56" w:rsidRPr="006A3E22" w:rsidRDefault="00D95A56" w:rsidP="00D95A56">
      <w:pPr>
        <w:shd w:val="clear" w:color="auto" w:fill="FFFFFF"/>
        <w:spacing w:after="360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Clerk to the </w:t>
      </w:r>
      <w:r w:rsidR="00B85B78"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Pope Francis Multi-Academy Company Board</w:t>
      </w:r>
    </w:p>
    <w:p w:rsidR="00196E24" w:rsidRPr="006A3E22" w:rsidRDefault="00196E24" w:rsidP="00196E24">
      <w:pPr>
        <w:shd w:val="clear" w:color="auto" w:fill="FFFFFF"/>
        <w:spacing w:before="100" w:beforeAutospacing="1" w:line="360" w:lineRule="atLeast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A3E22">
        <w:rPr>
          <w:rFonts w:ascii="Century Gothic" w:eastAsia="Times New Roman" w:hAnsi="Century Gothic" w:cs="Times New Roman"/>
          <w:sz w:val="24"/>
          <w:szCs w:val="24"/>
          <w:lang w:eastAsia="en-GB"/>
        </w:rPr>
        <w:t>deb@wordwisewebb.co.uk</w:t>
      </w:r>
    </w:p>
    <w:p w:rsidR="006D72D8" w:rsidRPr="006A3E22" w:rsidRDefault="006D72D8">
      <w:pPr>
        <w:rPr>
          <w:rFonts w:ascii="Century Gothic" w:hAnsi="Century Gothic"/>
        </w:rPr>
      </w:pPr>
    </w:p>
    <w:sectPr w:rsidR="006D72D8" w:rsidRPr="006A3E22" w:rsidSect="00F7744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24" w:rsidRDefault="00196E24" w:rsidP="00196E24">
      <w:pPr>
        <w:spacing w:after="0" w:line="240" w:lineRule="auto"/>
      </w:pPr>
      <w:r>
        <w:separator/>
      </w:r>
    </w:p>
  </w:endnote>
  <w:endnote w:type="continuationSeparator" w:id="0">
    <w:p w:rsidR="00196E24" w:rsidRDefault="00196E24" w:rsidP="0019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4" w:rsidRDefault="00196E24" w:rsidP="00196E24">
    <w:pPr>
      <w:pStyle w:val="Footer"/>
      <w:jc w:val="right"/>
    </w:pPr>
    <w:r w:rsidRPr="009214FF">
      <w:t xml:space="preserve">Page </w:t>
    </w:r>
    <w:fldSimple w:instr=" PAGE   \* MERGEFORMAT ">
      <w:r w:rsidR="006A3E22">
        <w:rPr>
          <w:noProof/>
        </w:rPr>
        <w:t>2</w:t>
      </w:r>
    </w:fldSimple>
    <w:r w:rsidRPr="009214FF">
      <w:t xml:space="preserve"> of </w:t>
    </w:r>
    <w:fldSimple w:instr=" NUMPAGES   \* MERGEFORMAT ">
      <w:r w:rsidR="006A3E2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24" w:rsidRDefault="00196E24" w:rsidP="00196E24">
      <w:pPr>
        <w:spacing w:after="0" w:line="240" w:lineRule="auto"/>
      </w:pPr>
      <w:r>
        <w:separator/>
      </w:r>
    </w:p>
  </w:footnote>
  <w:footnote w:type="continuationSeparator" w:id="0">
    <w:p w:rsidR="00196E24" w:rsidRDefault="00196E24" w:rsidP="0019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4" w:rsidRPr="00196E24" w:rsidRDefault="00196E24" w:rsidP="00196E24">
    <w:pPr>
      <w:shd w:val="clear" w:color="auto" w:fill="FFFFFF"/>
      <w:spacing w:before="100" w:beforeAutospacing="1" w:after="360" w:line="360" w:lineRule="atLeast"/>
      <w:jc w:val="center"/>
      <w:rPr>
        <w:rFonts w:ascii="Century Gothic" w:eastAsia="Times New Roman" w:hAnsi="Century Gothic" w:cs="Times New Roman"/>
        <w:b/>
        <w:color w:val="333333"/>
        <w:sz w:val="24"/>
        <w:szCs w:val="24"/>
        <w:lang w:eastAsia="en-GB"/>
      </w:rPr>
    </w:pPr>
    <w:r w:rsidRPr="00196E24">
      <w:rPr>
        <w:rFonts w:ascii="Century Gothic" w:eastAsia="Times New Roman" w:hAnsi="Century Gothic" w:cs="Times New Roman"/>
        <w:b/>
        <w:color w:val="333333"/>
        <w:sz w:val="24"/>
        <w:szCs w:val="24"/>
        <w:lang w:eastAsia="en-GB"/>
      </w:rPr>
      <w:t xml:space="preserve">Additional information </w:t>
    </w:r>
    <w:r>
      <w:rPr>
        <w:rFonts w:ascii="Times New Roman" w:eastAsia="Times New Roman" w:hAnsi="Times New Roman" w:cs="Times New Roman"/>
        <w:b/>
        <w:color w:val="333333"/>
        <w:sz w:val="24"/>
        <w:szCs w:val="24"/>
        <w:lang w:eastAsia="en-GB"/>
      </w:rPr>
      <w:t>–</w:t>
    </w:r>
    <w:r w:rsidRPr="00196E24">
      <w:rPr>
        <w:rFonts w:ascii="Century Gothic" w:eastAsia="Times New Roman" w:hAnsi="Century Gothic" w:cs="Times New Roman"/>
        <w:b/>
        <w:color w:val="333333"/>
        <w:sz w:val="24"/>
        <w:szCs w:val="24"/>
        <w:lang w:eastAsia="en-GB"/>
      </w:rPr>
      <w:t xml:space="preserve"> Election of Parent Director for the Pope Francis </w:t>
    </w:r>
    <w:r w:rsidR="005F447E" w:rsidRPr="005F447E">
      <w:rPr>
        <w:rFonts w:ascii="Century Gothic" w:eastAsia="Times New Roman" w:hAnsi="Century Gothic" w:cs="Times New Roman"/>
        <w:b/>
        <w:color w:val="333333"/>
        <w:sz w:val="24"/>
        <w:szCs w:val="24"/>
        <w:lang w:eastAsia="en-GB"/>
      </w:rPr>
      <w:t xml:space="preserve">Catholic </w:t>
    </w:r>
    <w:r w:rsidRPr="00196E24">
      <w:rPr>
        <w:rFonts w:ascii="Century Gothic" w:eastAsia="Times New Roman" w:hAnsi="Century Gothic" w:cs="Times New Roman"/>
        <w:b/>
        <w:color w:val="333333"/>
        <w:sz w:val="24"/>
        <w:szCs w:val="24"/>
        <w:lang w:eastAsia="en-GB"/>
      </w:rPr>
      <w:t>Multi-Academy Company Board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5F31"/>
    <w:multiLevelType w:val="multilevel"/>
    <w:tmpl w:val="5A4EB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513B3"/>
    <w:multiLevelType w:val="hybridMultilevel"/>
    <w:tmpl w:val="E94A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5400A"/>
    <w:multiLevelType w:val="multilevel"/>
    <w:tmpl w:val="F3021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56"/>
    <w:rsid w:val="000A553B"/>
    <w:rsid w:val="0017105B"/>
    <w:rsid w:val="00196E24"/>
    <w:rsid w:val="003279E1"/>
    <w:rsid w:val="005F447E"/>
    <w:rsid w:val="00683693"/>
    <w:rsid w:val="006A3E22"/>
    <w:rsid w:val="006D72D8"/>
    <w:rsid w:val="00973F22"/>
    <w:rsid w:val="00975C41"/>
    <w:rsid w:val="00AA48EA"/>
    <w:rsid w:val="00AD4825"/>
    <w:rsid w:val="00B85B78"/>
    <w:rsid w:val="00C12C99"/>
    <w:rsid w:val="00CC1952"/>
    <w:rsid w:val="00D57056"/>
    <w:rsid w:val="00D768B0"/>
    <w:rsid w:val="00D95A56"/>
    <w:rsid w:val="00E4684D"/>
    <w:rsid w:val="00E72000"/>
    <w:rsid w:val="00EC003B"/>
    <w:rsid w:val="00F76BB2"/>
    <w:rsid w:val="00F77447"/>
    <w:rsid w:val="00F8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E24"/>
  </w:style>
  <w:style w:type="paragraph" w:styleId="Footer">
    <w:name w:val="footer"/>
    <w:basedOn w:val="Normal"/>
    <w:link w:val="FooterChar"/>
    <w:uiPriority w:val="99"/>
    <w:semiHidden/>
    <w:unhideWhenUsed/>
    <w:rsid w:val="00196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E24"/>
  </w:style>
  <w:style w:type="character" w:styleId="CommentReference">
    <w:name w:val="annotation reference"/>
    <w:basedOn w:val="DefaultParagraphFont"/>
    <w:uiPriority w:val="99"/>
    <w:semiHidden/>
    <w:unhideWhenUsed/>
    <w:rsid w:val="0019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E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59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75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Martindale Pharma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Concannon</dc:creator>
  <cp:lastModifiedBy>Deborah Webb</cp:lastModifiedBy>
  <cp:revision>6</cp:revision>
  <dcterms:created xsi:type="dcterms:W3CDTF">2014-10-21T09:46:00Z</dcterms:created>
  <dcterms:modified xsi:type="dcterms:W3CDTF">2014-10-23T11:49:00Z</dcterms:modified>
</cp:coreProperties>
</file>